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2022年硕士研究生招生专业考试大纲</w:t>
      </w:r>
    </w:p>
    <w:p>
      <w:pPr>
        <w:spacing w:line="360" w:lineRule="auto"/>
        <w:rPr>
          <w:rFonts w:hint="eastAsia" w:ascii="楷体" w:hAnsi="楷体" w:eastAsia="楷体"/>
          <w:color w:val="000000"/>
          <w:sz w:val="32"/>
          <w:lang w:eastAsia="zh-CN"/>
        </w:rPr>
      </w:pPr>
      <w:r>
        <w:rPr>
          <w:rFonts w:hint="eastAsia" w:ascii="楷体" w:hAnsi="楷体" w:eastAsia="楷体"/>
          <w:color w:val="000000"/>
          <w:sz w:val="32"/>
        </w:rPr>
        <w:t>学院代码：02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7</w:t>
      </w:r>
      <w:bookmarkStart w:id="0" w:name="_GoBack"/>
      <w:bookmarkEnd w:id="0"/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学院名称：音乐学院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专业代码及专业名称：1302 音乐与舞蹈学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加试科目名称：视唱练耳</w:t>
      </w:r>
    </w:p>
    <w:p>
      <w:pPr>
        <w:spacing w:line="360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一、考试形式与试卷结构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（一）试卷满分及考试时间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本试卷满分为50分，考试时间为60分钟。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（二）答题方式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试卷由（笔试）听写和（面试）视唱组成。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（三）试卷内容结构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该科目结构为和弦听写、和弦连接、节奏记谱、单声部旋律记谱、视唱。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二、考查目标与复习要求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考查学生对音乐的感知、听辨记忆和识谱即唱能力。</w:t>
      </w:r>
    </w:p>
    <w:p>
      <w:pPr>
        <w:spacing w:line="320" w:lineRule="exact"/>
        <w:rPr>
          <w:rFonts w:ascii="楷体" w:hAnsi="楷体" w:eastAsia="楷体" w:cs="楷体"/>
          <w:b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三、考试内容说明</w:t>
      </w:r>
    </w:p>
    <w:p>
      <w:pPr>
        <w:spacing w:line="320" w:lineRule="exact"/>
        <w:ind w:firstLine="560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该加试科目主要考察以下几方面的相关素质和技能：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（一）和声听觉、音乐记忆与内心音乐听觉能力；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（二）看谱即唱能力和通过视唱理解、感受音乐、表现音乐的能力；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 xml:space="preserve">（三）音乐的速度感、节奏感和节拍感的把握能力。 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参考教材或主要参考书：上海音乐学院视唱练耳教研组：《单声部视唱》，上海音乐学院出版社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雷蒙恩编著：《法国视唱》，中央音乐学院出版社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sz w:val="28"/>
          <w:szCs w:val="28"/>
        </w:rPr>
        <w:t>四、样卷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</w:p>
    <w:p>
      <w:pPr>
        <w:spacing w:line="32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1、笔试(听写)（30分）: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和弦:四种三和弦原位、转位，四种七和弦原位、转位。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和弦连接:两个升、降号以内的大、小调式，合D7,SII7, DVII7、和弦的原位、转位及终止四六和弦。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节奏记谱:2/4、3/4, 4/4、6/8拍。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单声部旋律:两个升、降号以内的自然、和声、旋律大、小调式或民族调式。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2、</w:t>
      </w:r>
      <w:r>
        <w:rPr>
          <w:rFonts w:hint="eastAsia" w:ascii="楷体" w:hAnsi="楷体" w:eastAsia="楷体" w:cs="楷体"/>
          <w:sz w:val="28"/>
          <w:szCs w:val="28"/>
        </w:rPr>
        <w:t>面试（</w:t>
      </w:r>
      <w:r>
        <w:rPr>
          <w:rFonts w:ascii="楷体" w:hAnsi="楷体" w:eastAsia="楷体" w:cs="楷体"/>
          <w:sz w:val="28"/>
          <w:szCs w:val="28"/>
        </w:rPr>
        <w:t>视唱</w:t>
      </w:r>
      <w:r>
        <w:rPr>
          <w:rFonts w:hint="eastAsia" w:ascii="楷体" w:hAnsi="楷体" w:eastAsia="楷体" w:cs="楷体"/>
          <w:sz w:val="28"/>
          <w:szCs w:val="28"/>
        </w:rPr>
        <w:t>）（20分）</w:t>
      </w:r>
      <w:r>
        <w:rPr>
          <w:rFonts w:ascii="楷体" w:hAnsi="楷体" w:eastAsia="楷体" w:cs="楷体"/>
          <w:sz w:val="28"/>
          <w:szCs w:val="28"/>
        </w:rPr>
        <w:t>:</w:t>
      </w:r>
      <w:r>
        <w:rPr>
          <w:rFonts w:ascii="楷体" w:hAnsi="楷体" w:eastAsia="楷体" w:cs="楷体"/>
          <w:sz w:val="28"/>
          <w:szCs w:val="28"/>
        </w:rPr>
        <w:br w:type="textWrapping"/>
      </w:r>
      <w:r>
        <w:rPr>
          <w:rFonts w:ascii="楷体" w:hAnsi="楷体" w:eastAsia="楷体" w:cs="楷体"/>
          <w:sz w:val="28"/>
          <w:szCs w:val="28"/>
        </w:rPr>
        <w:t>新谱视唱:演唱一遍，用固定唱名法，两个升、降号以内的自然、和声、旋律大、小调式或民族调式</w:t>
      </w:r>
      <w:r>
        <w:rPr>
          <w:rFonts w:hint="eastAsia" w:ascii="楷体" w:hAnsi="楷体" w:eastAsia="楷体" w:cs="楷体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DFB"/>
    <w:rsid w:val="00355ADA"/>
    <w:rsid w:val="0041488B"/>
    <w:rsid w:val="00473CB6"/>
    <w:rsid w:val="00513F44"/>
    <w:rsid w:val="00577DFB"/>
    <w:rsid w:val="00581B84"/>
    <w:rsid w:val="005B68A4"/>
    <w:rsid w:val="007513E8"/>
    <w:rsid w:val="00C20549"/>
    <w:rsid w:val="00DE1012"/>
    <w:rsid w:val="00E8423E"/>
    <w:rsid w:val="00F14CE4"/>
    <w:rsid w:val="1E7E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textAlignment w:val="baseline"/>
    </w:pPr>
    <w:rPr>
      <w:rFonts w:ascii="宋体" w:hAnsi="Times New Roman" w:eastAsia="宋体" w:cs="Times New Roman"/>
      <w:kern w:val="0"/>
      <w:sz w:val="3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utoSpaceDE/>
      <w:autoSpaceDN/>
      <w:adjustRightInd/>
      <w:snapToGrid w:val="0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adjustRightInd/>
      <w:snapToGrid w:val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94</Words>
  <Characters>537</Characters>
  <Lines>4</Lines>
  <Paragraphs>1</Paragraphs>
  <TotalTime>4</TotalTime>
  <ScaleCrop>false</ScaleCrop>
  <LinksUpToDate>false</LinksUpToDate>
  <CharactersWithSpaces>630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2021-09-04T00:01:00Z</dcterms:created>
  <dc:creator>微软用户</dc:creator>
  <cp:lastModifiedBy>A</cp:lastModifiedBy>
  <dcterms:modified xsi:type="dcterms:W3CDTF">2021-09-14T01:52:42Z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